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028" w14:textId="1CA2E899" w:rsidR="001046F4" w:rsidRPr="00397002" w:rsidRDefault="001046F4" w:rsidP="000B725E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EXEMPLO DE TRABALHO COMPLETO PARA O </w:t>
      </w:r>
      <w:r w:rsidR="00EA5FA1">
        <w:rPr>
          <w:rFonts w:ascii="Arial" w:hAnsi="Arial" w:cs="Arial"/>
          <w:b/>
          <w:bCs/>
          <w:sz w:val="24"/>
          <w:szCs w:val="24"/>
          <w:shd w:val="clear" w:color="auto" w:fill="FFFFFF"/>
        </w:rPr>
        <w:t>VI</w:t>
      </w:r>
      <w:r w:rsidR="000B725E">
        <w:rPr>
          <w:rFonts w:ascii="Arial" w:hAnsi="Arial" w:cs="Arial"/>
          <w:b/>
          <w:bCs/>
          <w:sz w:val="24"/>
          <w:szCs w:val="24"/>
          <w:shd w:val="clear" w:color="auto" w:fill="FFFFFF"/>
        </w:rPr>
        <w:t>II SID</w:t>
      </w:r>
    </w:p>
    <w:p w14:paraId="6E341064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65BF91" w14:textId="0120A54A" w:rsidR="001046F4" w:rsidRPr="00397002" w:rsidRDefault="001046F4" w:rsidP="001046F4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>Joaquim José da Silva Xavier</w:t>
      </w:r>
    </w:p>
    <w:p w14:paraId="0073059B" w14:textId="142D75C1" w:rsidR="001046F4" w:rsidRPr="00397002" w:rsidRDefault="001046F4" w:rsidP="001046F4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>Tomás Antônio Gonzaga</w:t>
      </w:r>
    </w:p>
    <w:p w14:paraId="57BD603C" w14:textId="77777777" w:rsidR="000B725E" w:rsidRDefault="000B725E" w:rsidP="001046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7AABC50" w14:textId="2F0B18A6" w:rsidR="001046F4" w:rsidRPr="00811F28" w:rsidRDefault="001046F4" w:rsidP="001046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RESUMO</w:t>
      </w:r>
    </w:p>
    <w:p w14:paraId="4C071AF6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A222C3" w14:textId="34FE8791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Este é um exemplo da formatação estabelecida para os trabalhos completos a serem publicados nos anais do </w:t>
      </w:r>
      <w:r w:rsidR="00904286"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B120A3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Seminário de Iniciação </w:t>
      </w:r>
      <w:r w:rsidR="00904286">
        <w:rPr>
          <w:rFonts w:ascii="Arial" w:hAnsi="Arial" w:cs="Arial"/>
          <w:sz w:val="24"/>
          <w:szCs w:val="24"/>
          <w:shd w:val="clear" w:color="auto" w:fill="FFFFFF"/>
        </w:rPr>
        <w:t>à Docência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76679">
        <w:rPr>
          <w:rFonts w:ascii="Arial" w:hAnsi="Arial" w:cs="Arial"/>
          <w:sz w:val="24"/>
          <w:szCs w:val="24"/>
          <w:shd w:val="clear" w:color="auto" w:fill="FFFFFF"/>
        </w:rPr>
        <w:t>que se realizará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durante o XVIII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Congresso de Produção Científica e Acadêmica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 da Universidade Federal de São João del-Rei.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 inscrições para o XVIII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CPC ocorrerão no período de </w:t>
      </w:r>
      <w:r>
        <w:rPr>
          <w:rFonts w:ascii="Arial" w:hAnsi="Arial" w:cs="Arial"/>
          <w:sz w:val="24"/>
          <w:szCs w:val="24"/>
        </w:rPr>
        <w:t>1º</w:t>
      </w:r>
      <w:r w:rsidRPr="003557D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27</w:t>
      </w:r>
      <w:r w:rsidRPr="003557D3">
        <w:rPr>
          <w:rFonts w:ascii="Arial" w:hAnsi="Arial" w:cs="Arial"/>
          <w:sz w:val="24"/>
          <w:szCs w:val="24"/>
        </w:rPr>
        <w:t xml:space="preserve"> de agosto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20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 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Congresso </w:t>
      </w:r>
      <w:r w:rsidRPr="00976679">
        <w:rPr>
          <w:rFonts w:ascii="Arial" w:hAnsi="Arial" w:cs="Arial"/>
          <w:sz w:val="24"/>
          <w:szCs w:val="24"/>
          <w:shd w:val="clear" w:color="auto" w:fill="FFFFFF"/>
        </w:rPr>
        <w:t>acontecerá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no período 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12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>bro de 20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>, nas quatro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regiões em que a UFSJ se insere. O texto deste exemplo está formatado de acordo com as normas estabelecidas para o congresso. </w:t>
      </w:r>
      <w:r w:rsidRPr="00397002">
        <w:rPr>
          <w:rFonts w:ascii="Arial" w:hAnsi="Arial" w:cs="Arial"/>
          <w:sz w:val="24"/>
          <w:szCs w:val="24"/>
        </w:rPr>
        <w:t>Os trabalhos completos serão publicados na forma como elaborados pelos seus autores, não cabendo à Pró-Reitoria de Pesquisa e Pós-Graduação qualquer responsabilidade sobre eventuais incorreções de linguagem. Por essa razão, sugere-se o maior cuidado na revisão dos textos.</w:t>
      </w:r>
    </w:p>
    <w:p w14:paraId="321C730D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87675E5" w14:textId="77777777" w:rsidR="001046F4" w:rsidRPr="00811F28" w:rsidRDefault="001046F4" w:rsidP="001046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INTRODUÇÃO</w:t>
      </w:r>
    </w:p>
    <w:p w14:paraId="43958033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63EC3C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A história do </w:t>
      </w:r>
      <w:r>
        <w:rPr>
          <w:rFonts w:ascii="Arial" w:hAnsi="Arial" w:cs="Arial"/>
          <w:sz w:val="24"/>
          <w:szCs w:val="24"/>
        </w:rPr>
        <w:t>CONGRESSO DE PRODUÇÃO CIENTÍFICA E ACADÊMICA</w:t>
      </w:r>
      <w:r w:rsidRPr="00397002">
        <w:rPr>
          <w:rFonts w:ascii="Arial" w:hAnsi="Arial" w:cs="Arial"/>
          <w:sz w:val="24"/>
          <w:szCs w:val="24"/>
        </w:rPr>
        <w:t xml:space="preserve"> inicia-se com a criação da Semana de Estudos e Divulgação de Pesquisas (SEDIP) em 1987, que teve como papel divulgar os trabalhos produzidos pela comunidade acadêmica da UFSJ, na época FUNREI, buscando articular a pesquisa e extensão. Essa semana contava com a apresentação de trabalhos de pesquisa, inclu</w:t>
      </w:r>
      <w:r>
        <w:rPr>
          <w:rFonts w:ascii="Arial" w:hAnsi="Arial" w:cs="Arial"/>
          <w:sz w:val="24"/>
          <w:szCs w:val="24"/>
        </w:rPr>
        <w:t>ídos os de Iniciação Científica</w:t>
      </w:r>
      <w:r w:rsidRPr="00397002">
        <w:rPr>
          <w:rFonts w:ascii="Arial" w:hAnsi="Arial" w:cs="Arial"/>
          <w:sz w:val="24"/>
          <w:szCs w:val="24"/>
        </w:rPr>
        <w:t xml:space="preserve"> </w:t>
      </w:r>
      <w:r w:rsidRPr="00976679">
        <w:rPr>
          <w:rFonts w:ascii="Arial" w:hAnsi="Arial" w:cs="Arial"/>
          <w:sz w:val="24"/>
          <w:szCs w:val="24"/>
        </w:rPr>
        <w:t>e de</w:t>
      </w:r>
      <w:r w:rsidRPr="00397002">
        <w:rPr>
          <w:rFonts w:ascii="Arial" w:hAnsi="Arial" w:cs="Arial"/>
          <w:sz w:val="24"/>
          <w:szCs w:val="24"/>
        </w:rPr>
        <w:t xml:space="preserve"> Extensão. Em 1993, inicia-se o I Seminário de Iniciação Científica, com a apresentação dos trabalhos de iniciação científica desenvolvidos pelos alunos da UFSJ, na época FUNREI, e pelos alunos de outras instituições. Surge então, em 2002, o I </w:t>
      </w:r>
      <w:r>
        <w:rPr>
          <w:rFonts w:ascii="Arial" w:hAnsi="Arial" w:cs="Arial"/>
          <w:sz w:val="24"/>
          <w:szCs w:val="24"/>
        </w:rPr>
        <w:t xml:space="preserve">Congresso de Produção Científica </w:t>
      </w:r>
      <w:r w:rsidRPr="00397002">
        <w:rPr>
          <w:rFonts w:ascii="Arial" w:hAnsi="Arial" w:cs="Arial"/>
          <w:sz w:val="24"/>
          <w:szCs w:val="24"/>
        </w:rPr>
        <w:t xml:space="preserve">que congregou três eventos: o IX SIC (Seminário de Iniciação Cientifica), XV SEDIP (Semana de Divulgação de </w:t>
      </w:r>
      <w:r w:rsidRPr="00397002">
        <w:rPr>
          <w:rFonts w:ascii="Arial" w:hAnsi="Arial" w:cs="Arial"/>
          <w:sz w:val="24"/>
          <w:szCs w:val="24"/>
        </w:rPr>
        <w:lastRenderedPageBreak/>
        <w:t>Estudos e Pesquisas) e I SEMEX (Semana de Extensão Universitária). Esse formato possibilitou um ganho institucional na medida em que houve um maior envolvimento dos alunos e pesquisadores com a realização do evento, contribuindo para a consolidação de uma cultura de pesquisa e de extensão como formas de produção do saber na instituição. Ao congregar os três eventos – IX SIC (Seminário de Iniciação Cientifica), XV SEDIP (Semana de Divulgação de Estudos e Pesquisas) e I SEMEX (Semana de Extensão Universitária), a instituição deu, portanto, um salto. Avançou do estágio de uma mera condição metodológica para realizar plenamente o espírito do tripé que deve caracterizar ações de uma universidade.</w:t>
      </w:r>
      <w:r w:rsidRPr="00397002">
        <w:rPr>
          <w:rFonts w:ascii="Arial" w:hAnsi="Arial" w:cs="Arial"/>
          <w:sz w:val="24"/>
          <w:szCs w:val="24"/>
        </w:rPr>
        <w:tab/>
        <w:t xml:space="preserve">Congregando a produção científica de uma comunidade acadêmica que se fortalecia, as atividades da SEDIP perduraram </w:t>
      </w:r>
      <w:r>
        <w:rPr>
          <w:rFonts w:ascii="Arial" w:hAnsi="Arial" w:cs="Arial"/>
          <w:sz w:val="24"/>
          <w:szCs w:val="24"/>
        </w:rPr>
        <w:t xml:space="preserve">até 2008, com um avanço notável. </w:t>
      </w:r>
      <w:r w:rsidRPr="00FF2311">
        <w:rPr>
          <w:rFonts w:ascii="Arial" w:hAnsi="Arial" w:cs="Arial"/>
          <w:sz w:val="24"/>
          <w:szCs w:val="24"/>
        </w:rPr>
        <w:t>S</w:t>
      </w:r>
      <w:r w:rsidRPr="00397002">
        <w:rPr>
          <w:rFonts w:ascii="Arial" w:hAnsi="Arial" w:cs="Arial"/>
          <w:sz w:val="24"/>
          <w:szCs w:val="24"/>
        </w:rPr>
        <w:t xml:space="preserve">altando, por exemplo, de um total de 261 trabalhos em 2003, dos quais 127 foram apresentações na SEDIP, 65 foram trabalhos de IC no SIC e 69 de extensão na SEMEX, para um total de 548 apresentações em 2008, sendo 183 de Iniciação Científica, 303 trabalhos na SEDIP e 62 trabalhos na SEMEX. Essa evolução demonstrou a necessidade de </w:t>
      </w:r>
      <w:r w:rsidRPr="00FF231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397002">
        <w:rPr>
          <w:rFonts w:ascii="Arial" w:hAnsi="Arial" w:cs="Arial"/>
          <w:sz w:val="24"/>
          <w:szCs w:val="24"/>
        </w:rPr>
        <w:t>repensar esse evento científico, buscando garantir a qualidade dos trabalhos apresentados e a eficácia dessa semana para a divulgação da produção científica institucional. Com essa preocupação, procuramos redimensionar esse evento para garantir condições operacionais para a sua execução, tanto no que se refere às condições de apresentação, como para assegurar a qualidade no que tange ao processo de avaliação dos trabalhos submetidos para o evento.</w:t>
      </w:r>
    </w:p>
    <w:p w14:paraId="696A8D1D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Em 2011, com base na tríade que sustenta a Universidade (Ensino, Pesquisa e Extensão), apresentamos a I Semana de Iniciação à Docência (SID), espaço de socialização de projetos e programas de iniciação </w:t>
      </w:r>
      <w:proofErr w:type="spellStart"/>
      <w:r w:rsidRPr="00397002">
        <w:rPr>
          <w:rFonts w:ascii="Arial" w:hAnsi="Arial" w:cs="Arial"/>
          <w:sz w:val="24"/>
          <w:szCs w:val="24"/>
        </w:rPr>
        <w:t>a</w:t>
      </w:r>
      <w:proofErr w:type="spellEnd"/>
      <w:r w:rsidRPr="00397002">
        <w:rPr>
          <w:rFonts w:ascii="Arial" w:hAnsi="Arial" w:cs="Arial"/>
          <w:sz w:val="24"/>
          <w:szCs w:val="24"/>
        </w:rPr>
        <w:t xml:space="preserve"> docência, em especial aqueles ligados ao Programa Institucional de Bolsa de Iniciação à Docência – PIBID.</w:t>
      </w:r>
    </w:p>
    <w:p w14:paraId="37B49124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O PIBID foi criado pela CAPES em 2007 e institucionalizado em 2010. São alguns dos seus objetivos: incentivar a formação de professores para a Educação Básica; valorizar o magistério, incentivando os estudantes da Licenciatura a optarem pela carreira docente; promover a melhoria da qualidade da Educação Básica; promover a articulação integrada da Educação Superior com a Educação Básica do </w:t>
      </w:r>
      <w:r w:rsidRPr="00397002">
        <w:rPr>
          <w:rFonts w:ascii="Arial" w:hAnsi="Arial" w:cs="Arial"/>
          <w:sz w:val="24"/>
          <w:szCs w:val="24"/>
        </w:rPr>
        <w:lastRenderedPageBreak/>
        <w:t>sistema público; elevar a qualidade das ações acadêmicas voltadas à formação inicial de professores nas Licenciaturas.</w:t>
      </w:r>
    </w:p>
    <w:p w14:paraId="2530D25E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A UFSJ participa do PIBID desde sua primeira edição (2007), inicialmente integraram o projeto as Licenciaturas em Ciências Biológicas, Física, Letras, Matemática, Pedagogia e Química. Em 2010 e 2011, as Licenciaturas em Educação Física, Filosofia, História, Geografia, Música e Teatro ingressaram nos novos editais PIBID da CAPES. </w:t>
      </w:r>
    </w:p>
    <w:p w14:paraId="5D033424" w14:textId="77777777" w:rsidR="001046F4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</w:t>
      </w:r>
      <w:r w:rsidRPr="00397002">
        <w:rPr>
          <w:rFonts w:ascii="Arial" w:hAnsi="Arial" w:cs="Arial"/>
          <w:sz w:val="24"/>
          <w:szCs w:val="24"/>
        </w:rPr>
        <w:t>XI CPC, pela primeira vez, os grupos do Programa de Educação Tutorial (PET) se integrar</w:t>
      </w:r>
      <w:r>
        <w:rPr>
          <w:rFonts w:ascii="Arial" w:hAnsi="Arial" w:cs="Arial"/>
          <w:sz w:val="24"/>
          <w:szCs w:val="24"/>
        </w:rPr>
        <w:t>am</w:t>
      </w:r>
      <w:r w:rsidRPr="00397002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 xml:space="preserve">Congresso de Produção Científica </w:t>
      </w:r>
      <w:r w:rsidRPr="00397002">
        <w:rPr>
          <w:rFonts w:ascii="Arial" w:hAnsi="Arial" w:cs="Arial"/>
          <w:sz w:val="24"/>
          <w:szCs w:val="24"/>
        </w:rPr>
        <w:t>na I Mostra PET, que apresent</w:t>
      </w:r>
      <w:r>
        <w:rPr>
          <w:rFonts w:ascii="Arial" w:hAnsi="Arial" w:cs="Arial"/>
          <w:sz w:val="24"/>
          <w:szCs w:val="24"/>
        </w:rPr>
        <w:t>ou</w:t>
      </w:r>
      <w:r w:rsidRPr="00397002">
        <w:rPr>
          <w:rFonts w:ascii="Arial" w:hAnsi="Arial" w:cs="Arial"/>
          <w:sz w:val="24"/>
          <w:szCs w:val="24"/>
        </w:rPr>
        <w:t xml:space="preserve"> os diversos trabalhos produzidos por esses grupos nas áreas de Ensino, Pesquisa e Extensão.</w:t>
      </w:r>
    </w:p>
    <w:p w14:paraId="5EF43AAB" w14:textId="77777777" w:rsidR="001046F4" w:rsidRPr="00FB158E" w:rsidRDefault="001046F4" w:rsidP="001046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58E">
        <w:rPr>
          <w:rStyle w:val="text-title"/>
          <w:rFonts w:ascii="Arial" w:hAnsi="Arial" w:cs="Arial"/>
          <w:sz w:val="24"/>
          <w:szCs w:val="24"/>
        </w:rPr>
        <w:t>Em 2013, também passou a integrar o XI Congresso de Produção Científica o Seminário de Internacionalização (SIN), que tem como objetivo principal criar um foro de discussão sobre o papel da Internacionalização na universidade de hoje e apresentar experiências acadêmicas bem-sucedidas em instituições estrangeiras e o impacto delas na construção do conhecimento universitário.</w:t>
      </w:r>
    </w:p>
    <w:p w14:paraId="5A7B9A0C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2D195BA" w14:textId="77777777" w:rsidR="001046F4" w:rsidRPr="00811F28" w:rsidRDefault="001046F4" w:rsidP="001046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NORMAS PARA ELABORAÇÃO DOS TRABALHOS</w:t>
      </w:r>
    </w:p>
    <w:p w14:paraId="4D69D277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BC0D86" w14:textId="6436F5A7" w:rsidR="001046F4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ab/>
        <w:t>Os trabalhos completos d</w:t>
      </w:r>
      <w:r w:rsidR="003D4E8F">
        <w:rPr>
          <w:rFonts w:ascii="Arial" w:hAnsi="Arial" w:cs="Arial"/>
          <w:sz w:val="24"/>
          <w:szCs w:val="24"/>
          <w:shd w:val="clear" w:color="auto" w:fill="FFFFFF"/>
        </w:rPr>
        <w:t xml:space="preserve">o VIII SID deverão 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ser </w:t>
      </w:r>
      <w:r w:rsidR="003D4E8F">
        <w:rPr>
          <w:rFonts w:ascii="Arial" w:hAnsi="Arial" w:cs="Arial"/>
          <w:sz w:val="24"/>
          <w:szCs w:val="24"/>
          <w:shd w:val="clear" w:color="auto" w:fill="FFFFFF"/>
        </w:rPr>
        <w:t>enviados em formato</w:t>
      </w:r>
      <w:r w:rsidRPr="009766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4E8F">
        <w:rPr>
          <w:rFonts w:ascii="Arial" w:hAnsi="Arial" w:cs="Arial"/>
          <w:sz w:val="24"/>
          <w:szCs w:val="24"/>
          <w:shd w:val="clear" w:color="auto" w:fill="FFFFFF"/>
        </w:rPr>
        <w:t>pdf</w:t>
      </w:r>
      <w:proofErr w:type="spellEnd"/>
      <w:r w:rsidR="003D4E8F" w:rsidRPr="003D4E8F">
        <w:rPr>
          <w:rFonts w:ascii="Arial" w:hAnsi="Arial" w:cs="Arial"/>
          <w:sz w:val="24"/>
          <w:szCs w:val="24"/>
          <w:shd w:val="clear" w:color="auto" w:fill="FFFFFF"/>
        </w:rPr>
        <w:t xml:space="preserve">, tendo entre 7 e 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>20 páginas (fonte</w:t>
      </w:r>
      <w:r w:rsidRPr="003D4E8F">
        <w:t> </w:t>
      </w:r>
      <w:r w:rsidRPr="003D4E8F">
        <w:rPr>
          <w:rFonts w:ascii="Arial" w:hAnsi="Arial" w:cs="Arial"/>
          <w:sz w:val="24"/>
          <w:szCs w:val="24"/>
          <w:shd w:val="clear" w:color="auto" w:fill="FFFFFF"/>
        </w:rPr>
        <w:t>Arial</w:t>
      </w:r>
      <w:r w:rsidRPr="003D4E8F">
        <w:t> 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>12, espaçamento 1,5)</w:t>
      </w:r>
      <w:r w:rsidR="00A9364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escrito em redação científica</w:t>
      </w:r>
      <w:r w:rsidR="003D4E8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C5FB5E8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AC481A" w14:textId="77777777" w:rsidR="001046F4" w:rsidRPr="00811F28" w:rsidRDefault="001046F4" w:rsidP="001046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AGRADECIMENTOS</w:t>
      </w:r>
    </w:p>
    <w:p w14:paraId="4456D29B" w14:textId="77777777" w:rsidR="001046F4" w:rsidRPr="00397002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D9B0A3" w14:textId="04DE6DA2" w:rsidR="00904286" w:rsidRDefault="00904286" w:rsidP="0090428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>gradecemos à CAPES pela concessão das bolsas do Programa Institucional de Bolsa de Iniciação à Docência (PIBID).</w:t>
      </w:r>
    </w:p>
    <w:p w14:paraId="52DD36E0" w14:textId="11BF613F" w:rsidR="00904286" w:rsidRDefault="00904286" w:rsidP="0090428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>gradecemos à CAPES pela concessão das bolsas do Programa Residência Pedagógica.</w:t>
      </w:r>
    </w:p>
    <w:p w14:paraId="6420A169" w14:textId="77777777" w:rsidR="00904286" w:rsidRDefault="00904286" w:rsidP="0090428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F5DE05E" w14:textId="5543F381" w:rsidR="001046F4" w:rsidRDefault="00904286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AE1922D" w14:textId="2AB19AEC" w:rsidR="00467C3F" w:rsidRDefault="00467C3F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9109A7" w14:textId="77777777" w:rsidR="00467C3F" w:rsidRPr="00397002" w:rsidRDefault="00467C3F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755011" w14:textId="77777777" w:rsidR="001046F4" w:rsidRPr="00811F28" w:rsidRDefault="001046F4" w:rsidP="001046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REFERÊNCIAS BIBLIOGRÁFICAS</w:t>
      </w:r>
    </w:p>
    <w:p w14:paraId="228D4E74" w14:textId="77777777" w:rsidR="001046F4" w:rsidRDefault="001046F4" w:rsidP="001046F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74557B" w14:textId="77777777" w:rsidR="00904286" w:rsidRDefault="00904286" w:rsidP="0090428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Normas da ABNT.</w:t>
      </w:r>
    </w:p>
    <w:p w14:paraId="37111122" w14:textId="77777777" w:rsidR="00C073EE" w:rsidRPr="00F81938" w:rsidRDefault="00C073EE" w:rsidP="00281EC9">
      <w:pPr>
        <w:tabs>
          <w:tab w:val="left" w:pos="7513"/>
        </w:tabs>
        <w:spacing w:line="360" w:lineRule="auto"/>
        <w:jc w:val="both"/>
        <w:rPr>
          <w:shd w:val="clear" w:color="auto" w:fill="FFFFFF"/>
        </w:rPr>
      </w:pPr>
    </w:p>
    <w:sectPr w:rsidR="00C073EE" w:rsidRPr="00F81938" w:rsidSect="00A93643">
      <w:headerReference w:type="default" r:id="rId6"/>
      <w:footerReference w:type="default" r:id="rId7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B9E0" w14:textId="77777777" w:rsidR="0005029E" w:rsidRDefault="0005029E" w:rsidP="00166A2F">
      <w:pPr>
        <w:spacing w:after="0" w:line="240" w:lineRule="auto"/>
      </w:pPr>
      <w:r>
        <w:separator/>
      </w:r>
    </w:p>
  </w:endnote>
  <w:endnote w:type="continuationSeparator" w:id="0">
    <w:p w14:paraId="535CFFF2" w14:textId="77777777" w:rsidR="0005029E" w:rsidRDefault="0005029E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784"/>
      <w:docPartObj>
        <w:docPartGallery w:val="Page Numbers (Bottom of Page)"/>
        <w:docPartUnique/>
      </w:docPartObj>
    </w:sdtPr>
    <w:sdtEndPr/>
    <w:sdtContent>
      <w:p w14:paraId="647F6DC5" w14:textId="403EF8D3" w:rsidR="00B3533B" w:rsidRDefault="00B3533B" w:rsidP="00B3533B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14:paraId="07A30A3E" w14:textId="4ADC9630" w:rsidR="00B3533B" w:rsidRPr="00B3533B" w:rsidRDefault="00A93643" w:rsidP="00B3533B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  <w:rPr>
            <w:b/>
            <w:color w:val="FFFFFF" w:themeColor="background1"/>
          </w:rPr>
        </w:pPr>
        <w:r w:rsidRPr="00B3533B">
          <w:rPr>
            <w:b/>
            <w:noProof/>
            <w:color w:val="FFFFFF" w:themeColor="background1"/>
          </w:rPr>
          <w:drawing>
            <wp:anchor distT="0" distB="0" distL="114300" distR="114300" simplePos="0" relativeHeight="251646464" behindDoc="1" locked="0" layoutInCell="1" allowOverlap="1" wp14:anchorId="4028E7DC" wp14:editId="56915E24">
              <wp:simplePos x="0" y="0"/>
              <wp:positionH relativeFrom="page">
                <wp:posOffset>1070112</wp:posOffset>
              </wp:positionH>
              <wp:positionV relativeFrom="page">
                <wp:posOffset>9639300</wp:posOffset>
              </wp:positionV>
              <wp:extent cx="5743575" cy="1017222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odape_retrato_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3575" cy="10172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2269" w:rsidRPr="00B3533B">
          <w:rPr>
            <w:b/>
            <w:color w:val="FFFFFF" w:themeColor="background1"/>
          </w:rPr>
          <w:fldChar w:fldCharType="begin"/>
        </w:r>
        <w:r w:rsidR="00FE2269" w:rsidRPr="00B3533B">
          <w:rPr>
            <w:b/>
            <w:color w:val="FFFFFF" w:themeColor="background1"/>
          </w:rPr>
          <w:instrText xml:space="preserve"> PAGE   \* MERGEFORMAT </w:instrText>
        </w:r>
        <w:r w:rsidR="00FE2269" w:rsidRPr="00B3533B">
          <w:rPr>
            <w:b/>
            <w:color w:val="FFFFFF" w:themeColor="background1"/>
          </w:rPr>
          <w:fldChar w:fldCharType="separate"/>
        </w:r>
        <w:r w:rsidR="00F456F9" w:rsidRPr="00B3533B">
          <w:rPr>
            <w:b/>
            <w:noProof/>
            <w:color w:val="FFFFFF" w:themeColor="background1"/>
          </w:rPr>
          <w:t>1</w:t>
        </w:r>
        <w:r w:rsidR="00FE2269" w:rsidRPr="00B3533B">
          <w:rPr>
            <w:b/>
            <w:noProof/>
            <w:color w:val="FFFFFF" w:themeColor="background1"/>
          </w:rPr>
          <w:fldChar w:fldCharType="end"/>
        </w:r>
      </w:p>
      <w:p w14:paraId="14CCA0AD" w14:textId="77777777" w:rsidR="00B3533B" w:rsidRPr="00B3533B" w:rsidRDefault="00B3533B" w:rsidP="004F5F6D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14:paraId="093CD083" w14:textId="77777777" w:rsidR="00FA3E57" w:rsidRPr="00B3533B" w:rsidRDefault="00FA3E57" w:rsidP="004F5F6D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14:paraId="7D17E5E3" w14:textId="77777777" w:rsidR="004F5F6D" w:rsidRPr="00B3533B" w:rsidRDefault="004F5F6D">
        <w:pPr>
          <w:pStyle w:val="Rodap"/>
          <w:jc w:val="right"/>
        </w:pPr>
      </w:p>
      <w:p w14:paraId="18DB2D6E" w14:textId="77777777" w:rsidR="004F5F6D" w:rsidRDefault="0005029E">
        <w:pPr>
          <w:pStyle w:val="Rodap"/>
          <w:jc w:val="right"/>
        </w:pPr>
      </w:p>
    </w:sdtContent>
  </w:sdt>
  <w:p w14:paraId="2B6A8118" w14:textId="77777777" w:rsidR="00166A2F" w:rsidRDefault="00166A2F" w:rsidP="00166C8C">
    <w:pPr>
      <w:pStyle w:val="Rodap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323A" w14:textId="77777777" w:rsidR="0005029E" w:rsidRDefault="0005029E" w:rsidP="00166A2F">
      <w:pPr>
        <w:spacing w:after="0" w:line="240" w:lineRule="auto"/>
      </w:pPr>
      <w:r>
        <w:separator/>
      </w:r>
    </w:p>
  </w:footnote>
  <w:footnote w:type="continuationSeparator" w:id="0">
    <w:p w14:paraId="3E7DBDEF" w14:textId="77777777" w:rsidR="0005029E" w:rsidRDefault="0005029E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F8AB" w14:textId="55662E00" w:rsidR="00B3533B" w:rsidRDefault="00B41B3B" w:rsidP="00B3533B">
    <w:pPr>
      <w:pStyle w:val="Cabealho"/>
      <w:ind w:left="-1134" w:right="-1134"/>
      <w:jc w:val="center"/>
    </w:pPr>
    <w:r>
      <w:rPr>
        <w:noProof/>
      </w:rPr>
      <w:drawing>
        <wp:anchor distT="0" distB="0" distL="114300" distR="114300" simplePos="0" relativeHeight="251683328" behindDoc="0" locked="0" layoutInCell="1" allowOverlap="1" wp14:anchorId="5AF2B1EA" wp14:editId="1AD54EEA">
          <wp:simplePos x="0" y="0"/>
          <wp:positionH relativeFrom="page">
            <wp:posOffset>1123950</wp:posOffset>
          </wp:positionH>
          <wp:positionV relativeFrom="page">
            <wp:posOffset>47625</wp:posOffset>
          </wp:positionV>
          <wp:extent cx="5553075" cy="11334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retrat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3075" cy="113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47531" w14:textId="77777777" w:rsidR="00B3533B" w:rsidRDefault="00B3533B" w:rsidP="00B3533B">
    <w:pPr>
      <w:pStyle w:val="Cabealho"/>
      <w:ind w:left="-1134" w:right="-1134"/>
      <w:jc w:val="center"/>
    </w:pPr>
  </w:p>
  <w:p w14:paraId="44508DB3" w14:textId="77777777" w:rsidR="00B3533B" w:rsidRDefault="00B3533B" w:rsidP="00B3533B">
    <w:pPr>
      <w:pStyle w:val="Cabealho"/>
      <w:ind w:left="-1134" w:right="-1134"/>
      <w:jc w:val="center"/>
    </w:pPr>
  </w:p>
  <w:p w14:paraId="6158EF02" w14:textId="77777777" w:rsidR="00B3533B" w:rsidRDefault="00B3533B" w:rsidP="00B3533B">
    <w:pPr>
      <w:pStyle w:val="Cabealho"/>
      <w:ind w:left="-1134" w:right="-1134"/>
      <w:jc w:val="center"/>
    </w:pPr>
  </w:p>
  <w:p w14:paraId="2BD5F78B" w14:textId="77777777" w:rsidR="00B3533B" w:rsidRDefault="00B3533B" w:rsidP="00B3533B">
    <w:pPr>
      <w:pStyle w:val="Cabealho"/>
      <w:ind w:left="-1134" w:right="-1134"/>
      <w:jc w:val="center"/>
    </w:pPr>
  </w:p>
  <w:p w14:paraId="4A8664D7" w14:textId="77777777" w:rsidR="00B3533B" w:rsidRDefault="00B3533B" w:rsidP="00B3533B">
    <w:pPr>
      <w:pStyle w:val="Cabealho"/>
      <w:ind w:left="-1134" w:right="-1134"/>
      <w:jc w:val="center"/>
    </w:pPr>
  </w:p>
  <w:p w14:paraId="20D761AD" w14:textId="77777777" w:rsidR="00B3533B" w:rsidRDefault="00B3533B" w:rsidP="00B3533B">
    <w:pPr>
      <w:pStyle w:val="Cabealho"/>
      <w:ind w:left="-1134" w:right="-1134"/>
      <w:jc w:val="center"/>
    </w:pPr>
  </w:p>
  <w:p w14:paraId="01CAEDF6" w14:textId="25BCC1DE" w:rsidR="00FA3E57" w:rsidRDefault="00FA3E57" w:rsidP="00B3533B">
    <w:pPr>
      <w:pStyle w:val="Cabealho"/>
      <w:ind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63,#09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D"/>
    <w:rsid w:val="00001EF3"/>
    <w:rsid w:val="000052D1"/>
    <w:rsid w:val="00007F6E"/>
    <w:rsid w:val="0005029E"/>
    <w:rsid w:val="000543C9"/>
    <w:rsid w:val="00091A84"/>
    <w:rsid w:val="000B725E"/>
    <w:rsid w:val="00100B72"/>
    <w:rsid w:val="00102716"/>
    <w:rsid w:val="001046F4"/>
    <w:rsid w:val="00164B26"/>
    <w:rsid w:val="00166A2F"/>
    <w:rsid w:val="00166C8C"/>
    <w:rsid w:val="0018258E"/>
    <w:rsid w:val="001973AD"/>
    <w:rsid w:val="00212807"/>
    <w:rsid w:val="00267BFB"/>
    <w:rsid w:val="00273875"/>
    <w:rsid w:val="00281EC9"/>
    <w:rsid w:val="00290D94"/>
    <w:rsid w:val="002970A5"/>
    <w:rsid w:val="002B513F"/>
    <w:rsid w:val="002C2B37"/>
    <w:rsid w:val="002C4E82"/>
    <w:rsid w:val="00303B03"/>
    <w:rsid w:val="00383676"/>
    <w:rsid w:val="00392AC2"/>
    <w:rsid w:val="003A6E6C"/>
    <w:rsid w:val="003D4E8F"/>
    <w:rsid w:val="003E54A9"/>
    <w:rsid w:val="003F0AEA"/>
    <w:rsid w:val="00456DCD"/>
    <w:rsid w:val="00467C3F"/>
    <w:rsid w:val="004F5F6D"/>
    <w:rsid w:val="00523538"/>
    <w:rsid w:val="0052515B"/>
    <w:rsid w:val="00606392"/>
    <w:rsid w:val="00626A16"/>
    <w:rsid w:val="0067022A"/>
    <w:rsid w:val="0069369D"/>
    <w:rsid w:val="006A2F59"/>
    <w:rsid w:val="006B330C"/>
    <w:rsid w:val="006C2159"/>
    <w:rsid w:val="007024D2"/>
    <w:rsid w:val="0077656D"/>
    <w:rsid w:val="008373F9"/>
    <w:rsid w:val="00877B58"/>
    <w:rsid w:val="008A6F2F"/>
    <w:rsid w:val="00904286"/>
    <w:rsid w:val="00913E83"/>
    <w:rsid w:val="00936CE4"/>
    <w:rsid w:val="009938E3"/>
    <w:rsid w:val="0099438C"/>
    <w:rsid w:val="009A4E6C"/>
    <w:rsid w:val="009E4CC3"/>
    <w:rsid w:val="00A4798B"/>
    <w:rsid w:val="00A6628E"/>
    <w:rsid w:val="00A85331"/>
    <w:rsid w:val="00A93643"/>
    <w:rsid w:val="00AB656B"/>
    <w:rsid w:val="00AE088D"/>
    <w:rsid w:val="00B120A3"/>
    <w:rsid w:val="00B3533B"/>
    <w:rsid w:val="00B41B3B"/>
    <w:rsid w:val="00B45896"/>
    <w:rsid w:val="00B45F5E"/>
    <w:rsid w:val="00B5796E"/>
    <w:rsid w:val="00B85DA1"/>
    <w:rsid w:val="00C073EE"/>
    <w:rsid w:val="00C11F87"/>
    <w:rsid w:val="00CC4161"/>
    <w:rsid w:val="00D13E44"/>
    <w:rsid w:val="00DD14EF"/>
    <w:rsid w:val="00DD4948"/>
    <w:rsid w:val="00DF0ADA"/>
    <w:rsid w:val="00DF728E"/>
    <w:rsid w:val="00E06F93"/>
    <w:rsid w:val="00E41718"/>
    <w:rsid w:val="00EA2FAA"/>
    <w:rsid w:val="00EA5FA1"/>
    <w:rsid w:val="00EB1375"/>
    <w:rsid w:val="00EC7F47"/>
    <w:rsid w:val="00F456F9"/>
    <w:rsid w:val="00F642AC"/>
    <w:rsid w:val="00F80A23"/>
    <w:rsid w:val="00F81938"/>
    <w:rsid w:val="00FA3E57"/>
    <w:rsid w:val="00FC264C"/>
    <w:rsid w:val="00FD4117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090,#c90"/>
    </o:shapedefaults>
    <o:shapelayout v:ext="edit">
      <o:idmap v:ext="edit" data="1"/>
    </o:shapelayout>
  </w:shapeDefaults>
  <w:decimalSymbol w:val=","/>
  <w:listSeparator w:val=";"/>
  <w14:docId w14:val="4A891AD3"/>
  <w15:docId w15:val="{A5563252-043A-496D-98BB-DBED9DD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uiPriority w:val="99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rsid w:val="00F81938"/>
    <w:rPr>
      <w:i/>
      <w:iCs/>
    </w:rPr>
  </w:style>
  <w:style w:type="character" w:customStyle="1" w:styleId="text-title">
    <w:name w:val="text-title"/>
    <w:basedOn w:val="Fontepargpadro"/>
    <w:uiPriority w:val="99"/>
    <w:rsid w:val="0010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Alessandro Damásio Trani Gomes</cp:lastModifiedBy>
  <cp:revision>15</cp:revision>
  <cp:lastPrinted>2015-06-03T18:20:00Z</cp:lastPrinted>
  <dcterms:created xsi:type="dcterms:W3CDTF">2021-08-12T13:28:00Z</dcterms:created>
  <dcterms:modified xsi:type="dcterms:W3CDTF">2021-08-18T18:30:00Z</dcterms:modified>
</cp:coreProperties>
</file>